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04AE" w14:textId="787E86A4" w:rsidR="004F6A8A" w:rsidRPr="00BD7FD6" w:rsidRDefault="004F6A8A" w:rsidP="00FA4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Style w:val="a4"/>
          <w:rFonts w:asciiTheme="majorHAnsi" w:hAnsiTheme="majorHAnsi" w:cstheme="majorHAnsi"/>
          <w:color w:val="000000"/>
          <w:sz w:val="20"/>
          <w:szCs w:val="20"/>
          <w:lang w:val="uk-UA"/>
        </w:rPr>
        <w:t>Офіційні правила участі в акції «</w:t>
      </w:r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 xml:space="preserve">Сильних шануємо – </w:t>
      </w:r>
      <w:proofErr w:type="spellStart"/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>щедро</w:t>
      </w:r>
      <w:proofErr w:type="spellEnd"/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 xml:space="preserve"> даруємо!</w:t>
      </w:r>
      <w:r w:rsidRPr="00BD7FD6">
        <w:rPr>
          <w:rStyle w:val="a4"/>
          <w:rFonts w:asciiTheme="majorHAnsi" w:hAnsiTheme="majorHAnsi" w:cstheme="majorHAnsi"/>
          <w:color w:val="000000"/>
          <w:sz w:val="20"/>
          <w:szCs w:val="20"/>
          <w:lang w:val="uk-UA"/>
        </w:rPr>
        <w:t>»</w:t>
      </w:r>
    </w:p>
    <w:p w14:paraId="4C284EC4" w14:textId="77777777" w:rsidR="004F6A8A" w:rsidRPr="00BD7FD6" w:rsidRDefault="004F6A8A" w:rsidP="00FA4C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uk-UA" w:eastAsia="ru-RU"/>
        </w:rPr>
        <w:t>1. Організатори акції</w:t>
      </w:r>
    </w:p>
    <w:p w14:paraId="4162A0F3" w14:textId="16A32992" w:rsidR="004F6A8A" w:rsidRPr="00BD7FD6" w:rsidRDefault="004F6A8A" w:rsidP="00FA4C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1.1. </w:t>
      </w:r>
      <w:r w:rsidRPr="00BD7FD6">
        <w:rPr>
          <w:rFonts w:asciiTheme="majorHAnsi" w:eastAsia="Times New Roman" w:hAnsiTheme="majorHAnsi" w:cstheme="majorHAnsi"/>
          <w:sz w:val="20"/>
          <w:szCs w:val="20"/>
          <w:lang w:val="uk-UA" w:eastAsia="ru-RU"/>
        </w:rPr>
        <w:t>Організатором рекламно-маркетингової акції «</w:t>
      </w:r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 xml:space="preserve">Сильних шануємо – </w:t>
      </w:r>
      <w:proofErr w:type="spellStart"/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>щедро</w:t>
      </w:r>
      <w:proofErr w:type="spellEnd"/>
      <w:r w:rsidR="006046F6"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 xml:space="preserve"> даруємо!</w:t>
      </w:r>
      <w:r w:rsidRPr="00BD7FD6">
        <w:rPr>
          <w:rFonts w:asciiTheme="majorHAnsi" w:hAnsiTheme="majorHAnsi" w:cstheme="majorHAnsi"/>
          <w:b/>
          <w:bCs/>
          <w:color w:val="000000"/>
          <w:sz w:val="20"/>
          <w:szCs w:val="20"/>
          <w:lang w:val="uk-UA"/>
        </w:rPr>
        <w:t>!</w:t>
      </w:r>
      <w:r w:rsidRPr="00BD7FD6">
        <w:rPr>
          <w:rFonts w:asciiTheme="majorHAnsi" w:eastAsia="Times New Roman" w:hAnsiTheme="majorHAnsi" w:cstheme="majorHAnsi"/>
          <w:b/>
          <w:bCs/>
          <w:sz w:val="20"/>
          <w:szCs w:val="20"/>
          <w:lang w:val="uk-UA" w:eastAsia="ru-RU"/>
        </w:rPr>
        <w:t>»</w:t>
      </w:r>
      <w:r w:rsidRPr="00BD7FD6">
        <w:rPr>
          <w:rFonts w:asciiTheme="majorHAnsi" w:eastAsia="Times New Roman" w:hAnsiTheme="majorHAnsi" w:cstheme="majorHAnsi"/>
          <w:sz w:val="20"/>
          <w:szCs w:val="20"/>
          <w:lang w:val="uk-UA" w:eastAsia="ru-RU"/>
        </w:rPr>
        <w:t xml:space="preserve"> (надалі - Акція) є ПрАТ «Нова Лінія» (далі – Виконавець), що знаходиться за</w:t>
      </w: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адресом: </w:t>
      </w:r>
    </w:p>
    <w:p w14:paraId="7FC56BC1" w14:textId="77777777" w:rsidR="004F6A8A" w:rsidRPr="00BD7FD6" w:rsidRDefault="004F6A8A" w:rsidP="00FA4CEA">
      <w:pPr>
        <w:pStyle w:val="a5"/>
        <w:rPr>
          <w:rFonts w:asciiTheme="majorHAnsi" w:hAnsiTheme="majorHAnsi" w:cstheme="majorHAnsi"/>
          <w:szCs w:val="20"/>
          <w:lang w:val="uk-UA" w:eastAsia="ru-RU"/>
        </w:rPr>
      </w:pPr>
      <w:r w:rsidRPr="00BD7FD6">
        <w:rPr>
          <w:rFonts w:asciiTheme="majorHAnsi" w:hAnsiTheme="majorHAnsi" w:cstheme="majorHAnsi"/>
          <w:szCs w:val="20"/>
          <w:lang w:val="uk-UA" w:eastAsia="ru-RU"/>
        </w:rPr>
        <w:t>Київська обл., смт. Чабани, Одеське шосе, 8</w:t>
      </w:r>
    </w:p>
    <w:p w14:paraId="53C3D761" w14:textId="77777777" w:rsidR="004F6A8A" w:rsidRPr="00BD7FD6" w:rsidRDefault="004F6A8A" w:rsidP="00FA4CEA">
      <w:pPr>
        <w:pStyle w:val="a5"/>
        <w:rPr>
          <w:rFonts w:asciiTheme="majorHAnsi" w:hAnsiTheme="majorHAnsi" w:cstheme="majorHAnsi"/>
          <w:szCs w:val="20"/>
          <w:lang w:val="uk-UA" w:eastAsia="ru-RU"/>
        </w:rPr>
      </w:pPr>
    </w:p>
    <w:p w14:paraId="1B2A7F47" w14:textId="77777777" w:rsidR="004F6A8A" w:rsidRPr="00BD7FD6" w:rsidRDefault="004F6A8A" w:rsidP="00FA4C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uk-UA" w:eastAsia="ru-RU"/>
        </w:rPr>
        <w:t>2. Територія проведення і тривалість Акції</w:t>
      </w:r>
    </w:p>
    <w:p w14:paraId="6C990A31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Київ, вул. Оноре де Бальзака, 65/1; </w:t>
      </w:r>
    </w:p>
    <w:p w14:paraId="4628F9B4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Київська обл., смт. Чабани, Одеське шосе, 8</w:t>
      </w:r>
    </w:p>
    <w:p w14:paraId="2D004AA1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Львів вул. </w:t>
      </w:r>
      <w:proofErr w:type="spellStart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Щирецька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, 7; </w:t>
      </w:r>
    </w:p>
    <w:p w14:paraId="7F3BCCF7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Дніпро, вул. Стартова, 9-а; </w:t>
      </w:r>
    </w:p>
    <w:p w14:paraId="34330EB3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Одеська обл., </w:t>
      </w:r>
      <w:proofErr w:type="spellStart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Біляївський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р-н, км. 462+828 м. (праворуч) автодороги м-05 Київ-Одеса;</w:t>
      </w:r>
    </w:p>
    <w:p w14:paraId="25C7C351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Луцьк, вул. Шевченка, 13-б;  </w:t>
      </w:r>
    </w:p>
    <w:p w14:paraId="7B9CCF8A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Харків, проспект Гагаріна, 318-в; </w:t>
      </w:r>
    </w:p>
    <w:p w14:paraId="49D2EE86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м. Кременчук, вул. Київська, 66-г ; </w:t>
      </w:r>
    </w:p>
    <w:p w14:paraId="3C155B3A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м. Херсон, вул. Нафтовиків 37;</w:t>
      </w:r>
    </w:p>
    <w:p w14:paraId="7BF65FDB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Одеська область, 21 км Старокиївського шосе, буд.7, в адміністративних межах </w:t>
      </w:r>
      <w:proofErr w:type="spellStart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Фонтанської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сільської ради;</w:t>
      </w:r>
    </w:p>
    <w:p w14:paraId="35C8410E" w14:textId="77777777" w:rsidR="00FB7A68" w:rsidRPr="00BD7FD6" w:rsidRDefault="00FB7A68" w:rsidP="00FB7A68">
      <w:pPr>
        <w:pStyle w:val="a3"/>
        <w:spacing w:before="120" w:after="0"/>
        <w:ind w:left="709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Запорізька область, Запорізький район, с. Нове Запоріжжя, Нікопольське шосе, 1 е</w:t>
      </w:r>
    </w:p>
    <w:p w14:paraId="71968521" w14:textId="5E749086" w:rsidR="004F6A8A" w:rsidRPr="00BD7FD6" w:rsidRDefault="004F6A8A" w:rsidP="00FA4CEA">
      <w:pPr>
        <w:pStyle w:val="a3"/>
        <w:spacing w:before="0" w:beforeAutospacing="0" w:after="0" w:afterAutospacing="0"/>
        <w:contextualSpacing/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</w:t>
      </w:r>
    </w:p>
    <w:p w14:paraId="21BCC4F7" w14:textId="4A984BFB" w:rsidR="004F6A8A" w:rsidRPr="00BD7FD6" w:rsidRDefault="008E3D04" w:rsidP="00FA4C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uk-UA" w:eastAsia="ru-RU"/>
        </w:rPr>
        <w:t>3. Акція триватиме</w:t>
      </w:r>
      <w:r w:rsidR="004F6A8A" w:rsidRPr="00BD7F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uk-UA" w:eastAsia="ru-RU"/>
        </w:rPr>
        <w:t xml:space="preserve"> </w:t>
      </w:r>
      <w:r w:rsidR="00BD7FD6" w:rsidRPr="00BD7F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uk-UA" w:eastAsia="ru-RU"/>
        </w:rPr>
        <w:t>14.10</w:t>
      </w:r>
      <w:r w:rsidR="00FB7A68" w:rsidRPr="00BD7F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uk-UA" w:eastAsia="ru-RU"/>
        </w:rPr>
        <w:t>.2020</w:t>
      </w:r>
      <w:r w:rsidR="004F6A8A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згідно з режимом роботи національної мережі </w:t>
      </w:r>
      <w:proofErr w:type="spellStart"/>
      <w:r w:rsidR="006F2F7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ТЦ</w:t>
      </w:r>
      <w:proofErr w:type="spellEnd"/>
      <w:r w:rsidR="004F6A8A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«НОВА ЛІНІЯ» (над</w:t>
      </w:r>
      <w:r w:rsidR="00E47E4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алі – Період проведення Акції</w:t>
      </w:r>
      <w:r w:rsidR="00E45F0A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), але до вичерпання переліку </w:t>
      </w:r>
      <w:r w:rsidR="00E47E4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дарунків</w:t>
      </w:r>
      <w:r w:rsidR="000C73F0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/сертифікатів на право </w:t>
      </w:r>
      <w:r w:rsidR="00FB7A68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отримання дарунку</w:t>
      </w:r>
      <w:r w:rsidR="000C73F0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.</w:t>
      </w:r>
      <w:r w:rsidR="00E47E4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(див.</w:t>
      </w:r>
      <w:r w:rsidR="00E45F0A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</w:t>
      </w:r>
      <w:r w:rsidR="00E47E4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Додаток</w:t>
      </w:r>
      <w:r w:rsidR="00E45F0A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1 «Перелік </w:t>
      </w:r>
      <w:r w:rsidR="00E47E4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дарунків»)</w:t>
      </w:r>
    </w:p>
    <w:p w14:paraId="61DCFFCF" w14:textId="7F08B290" w:rsidR="004F6A8A" w:rsidRPr="00BD7FD6" w:rsidRDefault="004F6A8A" w:rsidP="00FA4C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Більш детальну інформацію про Акцію можна знайти в Інтернеті на офіційному сайті ПрАТ «Нова Лінія» </w:t>
      </w:r>
      <w:hyperlink r:id="rId5" w:history="1">
        <w:r w:rsidRPr="00BD7FD6">
          <w:rPr>
            <w:rFonts w:asciiTheme="majorHAnsi" w:eastAsia="Times New Roman" w:hAnsiTheme="majorHAnsi" w:cstheme="majorHAnsi"/>
            <w:color w:val="CC0000"/>
            <w:sz w:val="20"/>
            <w:szCs w:val="20"/>
            <w:u w:val="single"/>
            <w:lang w:val="uk-UA" w:eastAsia="ru-RU"/>
          </w:rPr>
          <w:t>www.novalinia.com.ua</w:t>
        </w:r>
      </w:hyperlink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, за телефоном гарячої лінії ПрАТ «Нова лінія</w:t>
      </w:r>
      <w:r w:rsidRPr="00BD7FD6">
        <w:rPr>
          <w:rFonts w:asciiTheme="majorHAnsi" w:eastAsia="Times New Roman" w:hAnsiTheme="majorHAnsi" w:cstheme="majorHAnsi"/>
          <w:sz w:val="20"/>
          <w:szCs w:val="20"/>
          <w:lang w:val="uk-UA" w:eastAsia="ru-RU"/>
        </w:rPr>
        <w:t>» 0-800</w:t>
      </w: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-50-47-47 (безкоштовно зі стаціонарних телефонів), а також у </w:t>
      </w:r>
      <w:r w:rsidRPr="00BD7F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uk-UA" w:eastAsia="ru-RU"/>
        </w:rPr>
        <w:t>Відділі з обслуговування клієнтів</w:t>
      </w: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відповідного  </w:t>
      </w:r>
      <w:proofErr w:type="spellStart"/>
      <w:r w:rsidR="006F2F75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ТЦ</w:t>
      </w:r>
      <w:proofErr w:type="spellEnd"/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«НОВА ЛІНІЯ», адреса, якого наведено в п. 2.</w:t>
      </w:r>
    </w:p>
    <w:p w14:paraId="764E9E5C" w14:textId="49E39C58" w:rsidR="004F6A8A" w:rsidRPr="00BD7FD6" w:rsidRDefault="004F6A8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Стат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и учасником акції та отримати </w:t>
      </w:r>
      <w:r w:rsidR="009F516B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право на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дарунок</w:t>
      </w:r>
      <w:r w:rsidR="00F47D1D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 на право </w:t>
      </w:r>
      <w:r w:rsidR="00FB7A68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</w:t>
      </w:r>
      <w:r w:rsidR="00F47D1D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може кожний покупець, який 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в період акції</w:t>
      </w:r>
      <w:r w:rsidRPr="00BD7FD6">
        <w:rPr>
          <w:rStyle w:val="a4"/>
          <w:rFonts w:asciiTheme="majorHAnsi" w:hAnsiTheme="majorHAnsi" w:cstheme="majorHAnsi"/>
          <w:color w:val="000000"/>
          <w:sz w:val="20"/>
          <w:szCs w:val="20"/>
          <w:lang w:val="uk-UA"/>
        </w:rPr>
        <w:t> 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придбав товар в </w:t>
      </w:r>
      <w:proofErr w:type="spellStart"/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ТЦ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«Нова Лінія» на суму від </w:t>
      </w:r>
      <w:r w:rsidR="00A34DFB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1500</w:t>
      </w:r>
      <w:r w:rsidR="00FA4CEA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 xml:space="preserve"> </w:t>
      </w:r>
      <w:r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грн.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одним </w:t>
      </w:r>
      <w:proofErr w:type="spellStart"/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чеком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і сплатив покупку готівкою або за допомогою платіжної картки. Підставою для участі в акції є касовий чек на покупку</w:t>
      </w:r>
      <w:r w:rsidR="003C2044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сумою від </w:t>
      </w:r>
      <w:r w:rsidR="00A34DFB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1500</w:t>
      </w:r>
      <w:r w:rsidR="003C2044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 xml:space="preserve"> грн</w:t>
      </w:r>
      <w:r w:rsidR="003C2044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</w:t>
      </w:r>
    </w:p>
    <w:p w14:paraId="411E1A6B" w14:textId="2CE71645" w:rsidR="004F6A8A" w:rsidRPr="00BD7FD6" w:rsidRDefault="004F6A8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Бажаючим прийняти участь в акції необхідно пред’явити касовий чек персоналу в зоні проведення акції в фойє </w:t>
      </w:r>
      <w:proofErr w:type="spellStart"/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ТЦ</w:t>
      </w:r>
      <w:proofErr w:type="spellEnd"/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 Після відмітки касового чека штампом «Подарунок», учасник акції самостійно ви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тягує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картку за найменуванням дарунку</w:t>
      </w:r>
      <w:r w:rsidR="00F47D1D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/сертифікату на право </w:t>
      </w:r>
      <w:r w:rsidR="00A34DFB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з </w:t>
      </w:r>
      <w:proofErr w:type="spellStart"/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промобоксу</w:t>
      </w:r>
      <w:proofErr w:type="spellEnd"/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, даний  даруно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к</w:t>
      </w:r>
      <w:r w:rsidR="0099380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 на право </w:t>
      </w:r>
      <w:r w:rsidR="00E92680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і отримує учасник.</w:t>
      </w:r>
      <w:r w:rsidR="006A77FE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Взяти участь в акції (витягнути картку з </w:t>
      </w:r>
      <w:proofErr w:type="spellStart"/>
      <w:r w:rsidR="006A77FE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промобоксу</w:t>
      </w:r>
      <w:proofErr w:type="spellEnd"/>
      <w:r w:rsidR="006A77FE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) по одному касовому чеку можна тільки </w:t>
      </w:r>
      <w:r w:rsidR="006A77FE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один раз</w:t>
      </w:r>
      <w:r w:rsidR="006A77FE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, незалежно від кратності суми касового чеку числу </w:t>
      </w:r>
      <w:r w:rsidR="00E92680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1500</w:t>
      </w:r>
      <w:r w:rsidR="006A77FE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</w:t>
      </w:r>
    </w:p>
    <w:p w14:paraId="3AE86366" w14:textId="3692D040" w:rsidR="004F6A8A" w:rsidRPr="00BD7FD6" w:rsidRDefault="00FA4CE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Кількість 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дарунків</w:t>
      </w:r>
      <w:r w:rsidR="00EC1624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/сертифікатів на право </w:t>
      </w:r>
      <w:r w:rsidR="00E92680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на одного учасника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дорі</w:t>
      </w:r>
      <w:r w:rsidR="00353D6B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внює кількості </w:t>
      </w:r>
      <w:proofErr w:type="spellStart"/>
      <w:r w:rsidR="00353D6B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чеків</w:t>
      </w:r>
      <w:proofErr w:type="spellEnd"/>
      <w:r w:rsidR="00353D6B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сумою від </w:t>
      </w:r>
      <w:r w:rsidR="00E92680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1500</w:t>
      </w:r>
      <w:r w:rsidR="00353D6B"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 xml:space="preserve"> </w:t>
      </w:r>
      <w:r w:rsidRPr="00BD7FD6">
        <w:rPr>
          <w:rFonts w:asciiTheme="majorHAnsi" w:hAnsiTheme="majorHAnsi" w:cstheme="majorHAnsi"/>
          <w:b/>
          <w:color w:val="000000"/>
          <w:sz w:val="20"/>
          <w:szCs w:val="20"/>
          <w:lang w:val="uk-UA"/>
        </w:rPr>
        <w:t>грн.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у учасника.</w:t>
      </w:r>
    </w:p>
    <w:p w14:paraId="003A0272" w14:textId="44A7C496" w:rsidR="004F6A8A" w:rsidRPr="00BD7FD6" w:rsidRDefault="00FA4CE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Грошовий еквівалент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дарунку</w:t>
      </w:r>
      <w:r w:rsidR="002C2CF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/сертифіката на право </w:t>
      </w:r>
      <w:r w:rsidR="00E92680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отримання дарунку 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не видається.</w:t>
      </w:r>
    </w:p>
    <w:p w14:paraId="4C7C8058" w14:textId="0CCFFE62" w:rsidR="004F6A8A" w:rsidRPr="00BD7FD6" w:rsidRDefault="00FA4CE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арунок</w:t>
      </w:r>
      <w:r w:rsidR="002C2CF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/сертифікат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(згідно з Додатком 1 даних правил)</w:t>
      </w:r>
      <w:r w:rsidR="002C2CF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на право </w:t>
      </w:r>
      <w:r w:rsidR="00E92680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отримання дарунку 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вручаються покупцеві відразу після його визначення.</w:t>
      </w:r>
    </w:p>
    <w:p w14:paraId="5F547AE6" w14:textId="166BF3D1" w:rsidR="004F6A8A" w:rsidRPr="00BD7FD6" w:rsidRDefault="00FA4CE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Кількість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дарунків</w:t>
      </w:r>
      <w:r w:rsidR="002C2CF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/сертифікатів на право 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обмежена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</w:t>
      </w:r>
    </w:p>
    <w:p w14:paraId="46FBA3FE" w14:textId="6D7B7E8D" w:rsidR="004F6A8A" w:rsidRPr="00BD7FD6" w:rsidRDefault="004F6A8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У випадку коли закінчується один з виді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в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дарунків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/сертифікатів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,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покупцю </w:t>
      </w:r>
      <w:r w:rsidR="0008623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надають право ще раз тягнути картку для визначення дарунку/сертифікату, який він має отримати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.</w:t>
      </w:r>
    </w:p>
    <w:p w14:paraId="3ECF2A54" w14:textId="77777777" w:rsidR="004F6A8A" w:rsidRPr="00BD7FD6" w:rsidRDefault="004F6A8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Співробітникам </w:t>
      </w:r>
      <w:r w:rsidR="00FA4CE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Пр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АТ «Нова лінія» приймати участь в акції не дозволяється.</w:t>
      </w:r>
    </w:p>
    <w:p w14:paraId="2C97B74D" w14:textId="77777777" w:rsidR="004F6A8A" w:rsidRPr="00BD7FD6" w:rsidRDefault="004F6A8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Участь в акції означає повну згоду покупця з приведеними вище умовами.</w:t>
      </w:r>
    </w:p>
    <w:p w14:paraId="535FD632" w14:textId="0E86B1DB" w:rsidR="004F6A8A" w:rsidRPr="00BD7FD6" w:rsidRDefault="00FA4CEA" w:rsidP="00FA4C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Перелік </w:t>
      </w:r>
      <w:r w:rsidR="006F2F75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дарунків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/сертифікатів на право отримання дарунку</w:t>
      </w:r>
      <w:r w:rsidR="004F6A8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 наведено у додатку 1 до цих правил.</w:t>
      </w:r>
    </w:p>
    <w:p w14:paraId="22CC4011" w14:textId="0EC42B51" w:rsidR="0019182F" w:rsidRPr="00BD7FD6" w:rsidRDefault="0051357C" w:rsidP="007145C1">
      <w:pPr>
        <w:pStyle w:val="a3"/>
        <w:spacing w:before="120" w:beforeAutospacing="0" w:after="0"/>
        <w:contextualSpacing/>
        <w:rPr>
          <w:rFonts w:asciiTheme="majorHAnsi" w:hAnsiTheme="majorHAnsi" w:cstheme="majorHAnsi"/>
          <w:color w:val="000000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14.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ab/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У разі якщо учасник акції витягує дарунок, то такий дарунок покупець отримує одразу.</w:t>
      </w:r>
    </w:p>
    <w:p w14:paraId="2EF2C2AC" w14:textId="7A73A2FC" w:rsidR="007145C1" w:rsidRPr="00BD7FD6" w:rsidRDefault="00B56359" w:rsidP="00424863">
      <w:pPr>
        <w:pStyle w:val="a3"/>
        <w:spacing w:before="120" w:beforeAutospacing="0" w:after="0"/>
        <w:contextualSpacing/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15.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ab/>
      </w:r>
      <w:r w:rsidR="002C2CF6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У разі отримання учасником акції сертифікату на право </w:t>
      </w:r>
      <w:r w:rsidR="0019182F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отримання дарунку </w:t>
      </w:r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учасник акції може </w:t>
      </w:r>
      <w:r w:rsidR="0019182F" w:rsidRPr="00BD7FD6">
        <w:rPr>
          <w:rFonts w:asciiTheme="majorHAnsi" w:hAnsiTheme="majorHAnsi" w:cstheme="majorHAnsi"/>
          <w:sz w:val="20"/>
          <w:szCs w:val="20"/>
          <w:lang w:val="uk-UA"/>
        </w:rPr>
        <w:t>отримати такий дарунок та</w:t>
      </w:r>
      <w:r w:rsidR="007145C1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має заповнити акт отримання сертифікату, надати копії паспорта, ідентифікаційного коду, це обов’язкова умова, в іншому випадку учасник втрачає право на </w:t>
      </w:r>
      <w:r w:rsidR="00424863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отримання дарунку.</w:t>
      </w:r>
    </w:p>
    <w:p w14:paraId="2327F1F5" w14:textId="281E1B2C" w:rsidR="0008623F" w:rsidRPr="00BD7FD6" w:rsidRDefault="00263750" w:rsidP="0051357C">
      <w:pPr>
        <w:pStyle w:val="a3"/>
        <w:spacing w:before="120" w:beforeAutospacing="0" w:after="0"/>
        <w:contextualSpacing/>
        <w:rPr>
          <w:rFonts w:asciiTheme="majorHAnsi" w:hAnsiTheme="majorHAnsi" w:cstheme="majorHAnsi"/>
          <w:b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У разі відмови </w:t>
      </w:r>
      <w:r w:rsidR="00D5687B" w:rsidRPr="00BD7FD6">
        <w:rPr>
          <w:rFonts w:asciiTheme="majorHAnsi" w:hAnsiTheme="majorHAnsi" w:cstheme="majorHAnsi"/>
          <w:b/>
          <w:sz w:val="20"/>
          <w:szCs w:val="20"/>
          <w:lang w:val="uk-UA"/>
        </w:rPr>
        <w:t>учасника</w:t>
      </w: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 надати копію паспорта на ідентифікаційного коду такий </w:t>
      </w:r>
      <w:r w:rsidR="00D5687B" w:rsidRPr="00BD7FD6">
        <w:rPr>
          <w:rFonts w:asciiTheme="majorHAnsi" w:hAnsiTheme="majorHAnsi" w:cstheme="majorHAnsi"/>
          <w:b/>
          <w:sz w:val="20"/>
          <w:szCs w:val="20"/>
          <w:lang w:val="uk-UA"/>
        </w:rPr>
        <w:t>учасник</w:t>
      </w: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 втрачає право на отримання Сертифіката на право </w:t>
      </w:r>
      <w:r w:rsidR="0079717A" w:rsidRPr="00BD7FD6">
        <w:rPr>
          <w:rFonts w:asciiTheme="majorHAnsi" w:hAnsiTheme="majorHAnsi" w:cstheme="majorHAnsi"/>
          <w:b/>
          <w:sz w:val="20"/>
          <w:szCs w:val="20"/>
          <w:lang w:val="uk-UA"/>
        </w:rPr>
        <w:t>отримання дарунку</w:t>
      </w:r>
      <w:r w:rsidR="0008623F" w:rsidRPr="00BD7FD6">
        <w:rPr>
          <w:rFonts w:asciiTheme="majorHAnsi" w:hAnsiTheme="majorHAnsi" w:cstheme="majorHAnsi"/>
          <w:b/>
          <w:sz w:val="20"/>
          <w:szCs w:val="20"/>
          <w:lang w:val="uk-UA"/>
        </w:rPr>
        <w:t>.</w:t>
      </w:r>
    </w:p>
    <w:p w14:paraId="196505A3" w14:textId="55AB7E81" w:rsidR="0051357C" w:rsidRPr="00BD7FD6" w:rsidRDefault="007145C1" w:rsidP="0051357C">
      <w:pPr>
        <w:pStyle w:val="a3"/>
        <w:spacing w:before="120" w:beforeAutospacing="0" w:after="0"/>
        <w:contextualSpacing/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За отриманим сертифікатом учасник акції має право </w:t>
      </w:r>
      <w:r w:rsidR="0079717A"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отримання дарунку </w:t>
      </w:r>
      <w:r w:rsidRPr="00BD7FD6">
        <w:rPr>
          <w:rFonts w:asciiTheme="majorHAnsi" w:hAnsiTheme="majorHAnsi" w:cstheme="majorHAnsi"/>
          <w:sz w:val="20"/>
          <w:szCs w:val="20"/>
          <w:lang w:val="uk-UA"/>
        </w:rPr>
        <w:t>(таблиця 1),</w:t>
      </w:r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</w:t>
      </w:r>
      <w:r w:rsidR="0051357C" w:rsidRPr="00BD7FD6">
        <w:rPr>
          <w:rFonts w:asciiTheme="majorHAnsi" w:hAnsiTheme="majorHAnsi" w:cstheme="majorHAnsi"/>
          <w:b/>
          <w:sz w:val="20"/>
          <w:szCs w:val="20"/>
          <w:lang w:val="uk-UA"/>
        </w:rPr>
        <w:t>але не раніше</w:t>
      </w:r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</w:t>
      </w:r>
      <w:r w:rsidR="0051357C" w:rsidRPr="00BD7FD6">
        <w:rPr>
          <w:rFonts w:asciiTheme="majorHAnsi" w:hAnsiTheme="majorHAnsi" w:cstheme="majorHAnsi"/>
          <w:b/>
          <w:bCs/>
          <w:sz w:val="20"/>
          <w:szCs w:val="20"/>
          <w:lang w:val="uk-UA"/>
        </w:rPr>
        <w:t xml:space="preserve">15 дня та не пізніше 30 дня, що відлічуються з дати проведення </w:t>
      </w:r>
      <w:r w:rsidR="00E11025" w:rsidRPr="00BD7FD6">
        <w:rPr>
          <w:rFonts w:asciiTheme="majorHAnsi" w:hAnsiTheme="majorHAnsi" w:cstheme="majorHAnsi"/>
          <w:b/>
          <w:bCs/>
          <w:sz w:val="20"/>
          <w:szCs w:val="20"/>
          <w:lang w:val="uk-UA"/>
        </w:rPr>
        <w:t>акції</w:t>
      </w:r>
      <w:r w:rsidR="0051357C" w:rsidRPr="00BD7FD6">
        <w:rPr>
          <w:rFonts w:asciiTheme="majorHAnsi" w:hAnsiTheme="majorHAnsi" w:cstheme="majorHAnsi"/>
          <w:b/>
          <w:bCs/>
          <w:sz w:val="20"/>
          <w:szCs w:val="20"/>
          <w:lang w:val="uk-UA"/>
        </w:rPr>
        <w:t xml:space="preserve">, </w:t>
      </w:r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при умові відсутності заяви переможця про повернення якісного товару за фіскальним </w:t>
      </w:r>
      <w:proofErr w:type="spellStart"/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>чеком</w:t>
      </w:r>
      <w:proofErr w:type="spellEnd"/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, який став підставою для визначення переможця, відповідно до вимог ст.9 </w:t>
      </w:r>
      <w:proofErr w:type="spellStart"/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>ЗУ</w:t>
      </w:r>
      <w:proofErr w:type="spellEnd"/>
      <w:r w:rsidR="0051357C"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«Про захист прав споживачів». </w:t>
      </w:r>
    </w:p>
    <w:p w14:paraId="575D665D" w14:textId="6CF688E3" w:rsidR="00263750" w:rsidRPr="00BD7FD6" w:rsidRDefault="00263750" w:rsidP="0051357C">
      <w:pPr>
        <w:pStyle w:val="a3"/>
        <w:spacing w:before="120" w:beforeAutospacing="0" w:after="0"/>
        <w:contextualSpacing/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Якщо </w:t>
      </w:r>
      <w:r w:rsidR="00D5687B" w:rsidRPr="00BD7FD6">
        <w:rPr>
          <w:rFonts w:asciiTheme="majorHAnsi" w:hAnsiTheme="majorHAnsi" w:cstheme="majorHAnsi"/>
          <w:b/>
          <w:sz w:val="20"/>
          <w:szCs w:val="20"/>
          <w:lang w:val="uk-UA"/>
        </w:rPr>
        <w:t>учасник акції</w:t>
      </w: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 не звернувся впродовж вказаного терміну до адміністратора </w:t>
      </w:r>
      <w:proofErr w:type="spellStart"/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>ТЦ</w:t>
      </w:r>
      <w:proofErr w:type="spellEnd"/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 xml:space="preserve"> з метою отримати дарунок, він втрачає право на отримання дарунку та не отримує будь-яку компенсацію.</w:t>
      </w:r>
    </w:p>
    <w:p w14:paraId="0A96D0E6" w14:textId="329118DB" w:rsidR="0051357C" w:rsidRPr="00BD7FD6" w:rsidRDefault="0051357C" w:rsidP="0051357C">
      <w:pPr>
        <w:pStyle w:val="a3"/>
        <w:spacing w:before="120" w:beforeAutospacing="0" w:after="0"/>
        <w:contextualSpacing/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У разі отримання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сертифікату</w:t>
      </w: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, та у випадку повернення товару придбаного під час акції за фіскальним </w:t>
      </w:r>
      <w:proofErr w:type="spellStart"/>
      <w:r w:rsidRPr="00BD7FD6">
        <w:rPr>
          <w:rFonts w:asciiTheme="majorHAnsi" w:hAnsiTheme="majorHAnsi" w:cstheme="majorHAnsi"/>
          <w:sz w:val="20"/>
          <w:szCs w:val="20"/>
          <w:lang w:val="uk-UA"/>
        </w:rPr>
        <w:t>чеком</w:t>
      </w:r>
      <w:proofErr w:type="spellEnd"/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, який став підставою для отримання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>сертифікату</w:t>
      </w: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, </w:t>
      </w:r>
      <w:r w:rsidRPr="00BD7FD6">
        <w:rPr>
          <w:rFonts w:asciiTheme="majorHAnsi" w:hAnsiTheme="majorHAnsi" w:cstheme="majorHAnsi"/>
          <w:color w:val="000000"/>
          <w:sz w:val="20"/>
          <w:szCs w:val="20"/>
          <w:lang w:val="uk-UA"/>
        </w:rPr>
        <w:t xml:space="preserve">сертифікат </w:t>
      </w:r>
      <w:r w:rsidRPr="00BD7FD6">
        <w:rPr>
          <w:rFonts w:asciiTheme="majorHAnsi" w:hAnsiTheme="majorHAnsi" w:cstheme="majorHAnsi"/>
          <w:sz w:val="20"/>
          <w:szCs w:val="20"/>
          <w:lang w:val="uk-UA"/>
        </w:rPr>
        <w:t>повертається разом з товаром.</w:t>
      </w:r>
    </w:p>
    <w:p w14:paraId="6E6DB6EB" w14:textId="77777777" w:rsidR="0051357C" w:rsidRPr="00BD7FD6" w:rsidRDefault="0051357C" w:rsidP="00102417">
      <w:pPr>
        <w:pStyle w:val="a3"/>
        <w:spacing w:before="120" w:beforeAutospacing="0"/>
        <w:contextualSpacing/>
        <w:rPr>
          <w:rFonts w:asciiTheme="majorHAnsi" w:hAnsiTheme="majorHAnsi" w:cstheme="majorHAnsi"/>
          <w:b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У разі, якщо у переможця при собі під час фіналу акції немає необхідних документів, він має право надати їх впродовж </w:t>
      </w:r>
      <w:r w:rsidRPr="00BD7FD6">
        <w:rPr>
          <w:rFonts w:asciiTheme="majorHAnsi" w:hAnsiTheme="majorHAnsi" w:cstheme="majorHAnsi"/>
          <w:b/>
          <w:sz w:val="20"/>
          <w:szCs w:val="20"/>
          <w:lang w:val="uk-UA"/>
        </w:rPr>
        <w:t>3 робочих днів.</w:t>
      </w:r>
    </w:p>
    <w:p w14:paraId="6712C33E" w14:textId="773688C0" w:rsidR="009309CE" w:rsidRPr="00BD7FD6" w:rsidRDefault="00D5687B" w:rsidP="008C0E06">
      <w:pPr>
        <w:keepNext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lastRenderedPageBreak/>
        <w:t>1</w:t>
      </w:r>
      <w:r w:rsidR="00B56359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6</w:t>
      </w:r>
      <w:r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. </w:t>
      </w:r>
      <w:r w:rsidR="0008623F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ab/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Організатор зал</w:t>
      </w:r>
      <w:r w:rsidR="00466DDF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ишає за собою право змінити дати</w:t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</w:t>
      </w:r>
      <w:r w:rsidR="005C078C" w:rsidRPr="00BD7FD6">
        <w:rPr>
          <w:rFonts w:asciiTheme="majorHAnsi" w:eastAsia="Times New Roman" w:hAnsiTheme="majorHAnsi" w:cstheme="majorHAnsi"/>
          <w:sz w:val="20"/>
          <w:szCs w:val="20"/>
          <w:lang w:val="uk-UA" w:eastAsia="ru-RU"/>
        </w:rPr>
        <w:t>проведення акції</w:t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, перелік дарунків</w:t>
      </w:r>
      <w:r w:rsidR="004A26E3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/сертифікатів</w:t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.</w:t>
      </w:r>
      <w:r w:rsidR="004A26E3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 </w:t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Інформацію про </w:t>
      </w:r>
      <w:r w:rsidR="003C4EC9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дані зміни буде розміщено </w:t>
      </w:r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 xml:space="preserve">на сайті </w:t>
      </w:r>
      <w:hyperlink r:id="rId6" w:history="1">
        <w:r w:rsidR="005C078C" w:rsidRPr="00BD7FD6">
          <w:rPr>
            <w:rFonts w:asciiTheme="majorHAnsi" w:eastAsia="Times New Roman" w:hAnsiTheme="majorHAnsi" w:cstheme="majorHAnsi"/>
            <w:color w:val="CC0000"/>
            <w:sz w:val="20"/>
            <w:szCs w:val="20"/>
            <w:u w:val="single"/>
            <w:lang w:val="uk-UA" w:eastAsia="ru-RU"/>
          </w:rPr>
          <w:t>www.novalinia.com.ua</w:t>
        </w:r>
      </w:hyperlink>
      <w:r w:rsidR="005C078C" w:rsidRPr="00BD7FD6"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  <w:t>.</w:t>
      </w:r>
    </w:p>
    <w:p w14:paraId="022933F3" w14:textId="01BAB10C" w:rsidR="008C0E06" w:rsidRPr="00BD7FD6" w:rsidRDefault="008C0E06" w:rsidP="008C0E06">
      <w:pPr>
        <w:keepNext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</w:p>
    <w:p w14:paraId="7226BC93" w14:textId="77777777" w:rsidR="008C0E06" w:rsidRPr="00BD7FD6" w:rsidRDefault="008C0E06" w:rsidP="008C0E06">
      <w:pPr>
        <w:keepNext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</w:p>
    <w:p w14:paraId="6196D431" w14:textId="77777777" w:rsidR="009309CE" w:rsidRPr="00BD7FD6" w:rsidRDefault="009309CE" w:rsidP="009309CE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Додаток 1 Перелік дарунків </w:t>
      </w:r>
    </w:p>
    <w:p w14:paraId="7257521C" w14:textId="35402251" w:rsidR="009309CE" w:rsidRPr="00BD7FD6" w:rsidRDefault="009309CE" w:rsidP="009309CE">
      <w:pPr>
        <w:spacing w:line="280" w:lineRule="exact"/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>Таблиця 1 Додатку 1</w:t>
      </w:r>
      <w:r w:rsid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 </w:t>
      </w: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-  Перелік </w:t>
      </w:r>
      <w:r w:rsidR="00CC611A"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>дарунків для отримання</w:t>
      </w: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 за сертифікатом </w:t>
      </w:r>
    </w:p>
    <w:tbl>
      <w:tblPr>
        <w:tblW w:w="5246" w:type="dxa"/>
        <w:tblInd w:w="-5" w:type="dxa"/>
        <w:tblLook w:val="04A0" w:firstRow="1" w:lastRow="0" w:firstColumn="1" w:lastColumn="0" w:noHBand="0" w:noVBand="1"/>
      </w:tblPr>
      <w:tblGrid>
        <w:gridCol w:w="3828"/>
        <w:gridCol w:w="1418"/>
      </w:tblGrid>
      <w:tr w:rsidR="00BD7FD6" w:rsidRPr="00BD7FD6" w14:paraId="6529E16B" w14:textId="77777777" w:rsidTr="00BD7FD6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E115" w14:textId="645BEA80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</w:pPr>
            <w:r w:rsidRPr="00BD7FD6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>Найменування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79A8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>Кількість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>на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b/>
                <w:sz w:val="18"/>
                <w:szCs w:val="20"/>
                <w:lang w:val="en-US"/>
              </w:rPr>
              <w:t>ТЦ</w:t>
            </w:r>
            <w:proofErr w:type="spellEnd"/>
          </w:p>
        </w:tc>
      </w:tr>
      <w:tr w:rsidR="00BD7FD6" w:rsidRPr="00BD7FD6" w14:paraId="4B88AF93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B957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Набір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ручного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інструменту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762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1</w:t>
            </w:r>
          </w:p>
        </w:tc>
      </w:tr>
      <w:tr w:rsidR="00BD7FD6" w:rsidRPr="00BD7FD6" w14:paraId="7A054C67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845A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Дриль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60C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2</w:t>
            </w:r>
          </w:p>
        </w:tc>
      </w:tr>
      <w:tr w:rsidR="00BD7FD6" w:rsidRPr="00BD7FD6" w14:paraId="76A3E6BD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7A6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Кутова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шліфмашина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340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2</w:t>
            </w:r>
          </w:p>
        </w:tc>
      </w:tr>
      <w:tr w:rsidR="00BD7FD6" w:rsidRPr="00BD7FD6" w14:paraId="2D96E5D6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E5C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Мультиварка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1866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bookmarkStart w:id="0" w:name="_GoBack"/>
            <w:bookmarkEnd w:id="0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2</w:t>
            </w:r>
          </w:p>
        </w:tc>
      </w:tr>
      <w:tr w:rsidR="00BD7FD6" w:rsidRPr="00BD7FD6" w14:paraId="1969FA88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1FC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Блендер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ручний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7AE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2</w:t>
            </w:r>
          </w:p>
        </w:tc>
      </w:tr>
      <w:tr w:rsidR="00BD7FD6" w:rsidRPr="00BD7FD6" w14:paraId="1C33B4EE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F5A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Гриль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електричний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6BF8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2</w:t>
            </w:r>
          </w:p>
        </w:tc>
      </w:tr>
      <w:tr w:rsidR="00BD7FD6" w:rsidRPr="00BD7FD6" w14:paraId="5E9A3041" w14:textId="77777777" w:rsidTr="00BD7FD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CBE8" w14:textId="77777777" w:rsidR="00BD7FD6" w:rsidRPr="00BD7FD6" w:rsidRDefault="00BD7FD6" w:rsidP="00BD7FD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Чайник</w:t>
            </w:r>
            <w:proofErr w:type="spellEnd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електричний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5C5" w14:textId="77777777" w:rsidR="00BD7FD6" w:rsidRPr="00BD7FD6" w:rsidRDefault="00BD7FD6" w:rsidP="00BD7FD6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</w:pPr>
            <w:r w:rsidRPr="00BD7FD6">
              <w:rPr>
                <w:rFonts w:asciiTheme="majorHAnsi" w:eastAsia="Times New Roman" w:hAnsiTheme="majorHAnsi" w:cstheme="majorHAnsi"/>
                <w:sz w:val="18"/>
                <w:szCs w:val="20"/>
                <w:lang w:val="en-US"/>
              </w:rPr>
              <w:t>3</w:t>
            </w:r>
          </w:p>
        </w:tc>
      </w:tr>
    </w:tbl>
    <w:p w14:paraId="2A97EE69" w14:textId="13EB9E06" w:rsidR="00081AED" w:rsidRPr="00BD7FD6" w:rsidRDefault="00081AED" w:rsidP="009309CE">
      <w:pPr>
        <w:rPr>
          <w:rFonts w:asciiTheme="majorHAnsi" w:hAnsiTheme="majorHAnsi" w:cstheme="majorHAnsi"/>
          <w:sz w:val="20"/>
          <w:szCs w:val="20"/>
          <w:lang w:val="uk-UA"/>
        </w:rPr>
      </w:pPr>
    </w:p>
    <w:p w14:paraId="3D658FE0" w14:textId="7A976675" w:rsidR="009309CE" w:rsidRPr="00BD7FD6" w:rsidRDefault="009309CE" w:rsidP="009309CE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Таблиця 2 Додатку 1 – </w:t>
      </w:r>
      <w:r w:rsidR="00CC611A"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Перелік </w:t>
      </w: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>дарунк</w:t>
      </w:r>
      <w:r w:rsidR="00CC611A"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>ів</w:t>
      </w:r>
      <w:r w:rsidRPr="00BD7FD6">
        <w:rPr>
          <w:rFonts w:asciiTheme="majorHAnsi" w:hAnsiTheme="majorHAnsi" w:cstheme="majorHAnsi"/>
          <w:b/>
          <w:color w:val="000000" w:themeColor="text1"/>
          <w:sz w:val="20"/>
          <w:szCs w:val="20"/>
          <w:lang w:val="uk-UA"/>
        </w:rPr>
        <w:t xml:space="preserve"> невизначеному колу покупців</w:t>
      </w:r>
    </w:p>
    <w:p w14:paraId="1D429A01" w14:textId="63D5AB96" w:rsidR="00212B08" w:rsidRPr="00BD7FD6" w:rsidRDefault="00212B08" w:rsidP="009309CE">
      <w:pPr>
        <w:rPr>
          <w:rFonts w:asciiTheme="majorHAnsi" w:hAnsiTheme="majorHAnsi" w:cstheme="majorHAnsi"/>
          <w:color w:val="000000" w:themeColor="text1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color w:val="000000" w:themeColor="text1"/>
          <w:sz w:val="20"/>
          <w:szCs w:val="20"/>
          <w:lang w:val="uk-UA"/>
        </w:rPr>
        <w:t>Вид сувенірної продукції буде наведено на купоні, який витягує учасник акції.</w:t>
      </w:r>
    </w:p>
    <w:p w14:paraId="60707731" w14:textId="77777777" w:rsidR="00081AED" w:rsidRPr="00BD7FD6" w:rsidRDefault="00081AED" w:rsidP="009309CE">
      <w:pPr>
        <w:rPr>
          <w:rFonts w:asciiTheme="majorHAnsi" w:hAnsiTheme="majorHAnsi" w:cstheme="majorHAnsi"/>
          <w:color w:val="000000" w:themeColor="text1"/>
          <w:sz w:val="20"/>
          <w:szCs w:val="20"/>
          <w:lang w:val="uk-UA"/>
        </w:rPr>
      </w:pPr>
    </w:p>
    <w:p w14:paraId="34AC4956" w14:textId="77777777" w:rsidR="009309CE" w:rsidRPr="00BD7FD6" w:rsidRDefault="009309CE" w:rsidP="009309CE">
      <w:pPr>
        <w:rPr>
          <w:rFonts w:asciiTheme="majorHAnsi" w:hAnsiTheme="majorHAnsi" w:cstheme="majorHAnsi"/>
          <w:sz w:val="20"/>
          <w:szCs w:val="20"/>
          <w:lang w:val="uk-UA"/>
        </w:rPr>
      </w:pPr>
      <w:r w:rsidRPr="00BD7FD6">
        <w:rPr>
          <w:rFonts w:asciiTheme="majorHAnsi" w:hAnsiTheme="majorHAnsi" w:cstheme="majorHAnsi"/>
          <w:sz w:val="20"/>
          <w:szCs w:val="20"/>
          <w:lang w:val="uk-UA"/>
        </w:rPr>
        <w:t xml:space="preserve"> </w:t>
      </w:r>
      <w:r w:rsidRPr="00BD7FD6">
        <w:rPr>
          <w:rFonts w:asciiTheme="majorHAnsi" w:hAnsiTheme="majorHAnsi" w:cstheme="majorHAnsi"/>
          <w:sz w:val="20"/>
          <w:szCs w:val="20"/>
          <w:lang w:val="uk-UA"/>
        </w:rPr>
        <w:tab/>
      </w:r>
    </w:p>
    <w:p w14:paraId="016382A0" w14:textId="77777777" w:rsidR="009309CE" w:rsidRPr="00BD7FD6" w:rsidRDefault="009309CE" w:rsidP="005C078C">
      <w:pPr>
        <w:keepNext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uk-UA" w:eastAsia="ru-RU"/>
        </w:rPr>
      </w:pPr>
    </w:p>
    <w:sectPr w:rsidR="009309CE" w:rsidRPr="00BD7FD6" w:rsidSect="00393A0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4AFF"/>
    <w:multiLevelType w:val="hybridMultilevel"/>
    <w:tmpl w:val="36DAD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D4"/>
    <w:multiLevelType w:val="multilevel"/>
    <w:tmpl w:val="5F329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0"/>
    <w:rsid w:val="00063E18"/>
    <w:rsid w:val="00081AED"/>
    <w:rsid w:val="0008623F"/>
    <w:rsid w:val="000C73F0"/>
    <w:rsid w:val="00102417"/>
    <w:rsid w:val="0017409D"/>
    <w:rsid w:val="0019182F"/>
    <w:rsid w:val="001D42A8"/>
    <w:rsid w:val="00212B08"/>
    <w:rsid w:val="0021575F"/>
    <w:rsid w:val="00263750"/>
    <w:rsid w:val="002C287C"/>
    <w:rsid w:val="002C2CF6"/>
    <w:rsid w:val="002D52C3"/>
    <w:rsid w:val="00353D6B"/>
    <w:rsid w:val="00393A03"/>
    <w:rsid w:val="003C2044"/>
    <w:rsid w:val="003C4E89"/>
    <w:rsid w:val="003C4EC9"/>
    <w:rsid w:val="00401ECF"/>
    <w:rsid w:val="00424863"/>
    <w:rsid w:val="00466DDF"/>
    <w:rsid w:val="004A26E3"/>
    <w:rsid w:val="004C468F"/>
    <w:rsid w:val="004F6A8A"/>
    <w:rsid w:val="0051357C"/>
    <w:rsid w:val="005443BB"/>
    <w:rsid w:val="00563FDC"/>
    <w:rsid w:val="005C078C"/>
    <w:rsid w:val="006046F6"/>
    <w:rsid w:val="006A77FE"/>
    <w:rsid w:val="006F2F75"/>
    <w:rsid w:val="007145C1"/>
    <w:rsid w:val="0079717A"/>
    <w:rsid w:val="008905CA"/>
    <w:rsid w:val="008C0E06"/>
    <w:rsid w:val="008D2EEC"/>
    <w:rsid w:val="008E3D04"/>
    <w:rsid w:val="009309CE"/>
    <w:rsid w:val="00975A7D"/>
    <w:rsid w:val="00993806"/>
    <w:rsid w:val="009A4100"/>
    <w:rsid w:val="009F516B"/>
    <w:rsid w:val="00A31FFD"/>
    <w:rsid w:val="00A34DFB"/>
    <w:rsid w:val="00A75743"/>
    <w:rsid w:val="00AE7078"/>
    <w:rsid w:val="00B525F6"/>
    <w:rsid w:val="00B56359"/>
    <w:rsid w:val="00BD7FD6"/>
    <w:rsid w:val="00C001D7"/>
    <w:rsid w:val="00C1293D"/>
    <w:rsid w:val="00C35843"/>
    <w:rsid w:val="00CC611A"/>
    <w:rsid w:val="00CD3547"/>
    <w:rsid w:val="00D5687B"/>
    <w:rsid w:val="00DC2CCE"/>
    <w:rsid w:val="00E11025"/>
    <w:rsid w:val="00E34931"/>
    <w:rsid w:val="00E45F0A"/>
    <w:rsid w:val="00E47E45"/>
    <w:rsid w:val="00E92680"/>
    <w:rsid w:val="00EC1624"/>
    <w:rsid w:val="00ED7BDE"/>
    <w:rsid w:val="00EF7799"/>
    <w:rsid w:val="00F47D1D"/>
    <w:rsid w:val="00FA4CEA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628C"/>
  <w15:chartTrackingRefBased/>
  <w15:docId w15:val="{A4F2B585-5489-4DAA-9717-49CA512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8A"/>
    <w:rPr>
      <w:b/>
      <w:bCs/>
    </w:rPr>
  </w:style>
  <w:style w:type="paragraph" w:styleId="a5">
    <w:name w:val="Plain Text"/>
    <w:basedOn w:val="a"/>
    <w:link w:val="a6"/>
    <w:rsid w:val="004F6A8A"/>
    <w:pPr>
      <w:spacing w:after="0" w:line="240" w:lineRule="auto"/>
    </w:pPr>
    <w:rPr>
      <w:rFonts w:ascii="Arial" w:eastAsia="Times New Roman" w:hAnsi="Arial" w:cs="Times New Roman"/>
      <w:sz w:val="20"/>
      <w:szCs w:val="21"/>
    </w:rPr>
  </w:style>
  <w:style w:type="character" w:customStyle="1" w:styleId="a6">
    <w:name w:val="Текст Знак"/>
    <w:basedOn w:val="a0"/>
    <w:link w:val="a5"/>
    <w:rsid w:val="004F6A8A"/>
    <w:rPr>
      <w:rFonts w:ascii="Arial" w:eastAsia="Times New Roman" w:hAnsi="Arial" w:cs="Times New Roman"/>
      <w:sz w:val="20"/>
      <w:szCs w:val="21"/>
    </w:rPr>
  </w:style>
  <w:style w:type="character" w:styleId="a7">
    <w:name w:val="annotation reference"/>
    <w:basedOn w:val="a0"/>
    <w:uiPriority w:val="99"/>
    <w:semiHidden/>
    <w:unhideWhenUsed/>
    <w:rsid w:val="00E47E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E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7E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E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7E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7E4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5687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E34931"/>
    <w:rPr>
      <w:color w:val="0563C1"/>
      <w:u w:val="single"/>
    </w:rPr>
  </w:style>
  <w:style w:type="table" w:styleId="af0">
    <w:name w:val="Table Grid"/>
    <w:basedOn w:val="a1"/>
    <w:uiPriority w:val="39"/>
    <w:rsid w:val="00E3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openxmlformats.org/officeDocument/2006/relationships/settings" Target="setting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4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Юр'єв Олексій Володимирович</dc:creator>
  <cp:keywords/>
  <dc:description/>
  <cp:lastModifiedBy>Юр'єв Олексій Володимирович</cp:lastModifiedBy>
  <cp:revision>66</cp:revision>
  <dcterms:created xsi:type="dcterms:W3CDTF">2017-08-18T06:34:00Z</dcterms:created>
  <dcterms:modified xsi:type="dcterms:W3CDTF">2020-10-12T13:31:00Z</dcterms:modified>
</cp:coreProperties>
</file>